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C0B" w:rsidRDefault="00631C0B" w:rsidP="00631C0B">
      <w:pPr>
        <w:spacing w:after="0" w:line="240" w:lineRule="auto"/>
        <w:rPr>
          <w:rFonts w:ascii="Verdana" w:eastAsia="Times New Roman" w:hAnsi="Verdana" w:cs="Times New Roman"/>
          <w:bCs/>
          <w:color w:val="808080" w:themeColor="background1" w:themeShade="8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808080" w:themeColor="background1" w:themeShade="80"/>
          <w:sz w:val="16"/>
          <w:szCs w:val="16"/>
          <w:lang w:eastAsia="ru-RU"/>
        </w:rPr>
        <w:drawing>
          <wp:inline distT="0" distB="0" distL="0" distR="0">
            <wp:extent cx="6642573" cy="1633220"/>
            <wp:effectExtent l="19050" t="0" r="5877" b="0"/>
            <wp:docPr id="2" name="Рисунок 1" descr="Ша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573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47" w:rsidRPr="009833E0" w:rsidRDefault="00631C0B" w:rsidP="00631C0B">
      <w:pPr>
        <w:spacing w:after="0" w:line="240" w:lineRule="auto"/>
        <w:jc w:val="center"/>
        <w:rPr>
          <w:rFonts w:ascii="Verdana" w:eastAsia="Times New Roman" w:hAnsi="Verdana" w:cs="Times New Roman"/>
          <w:bCs/>
          <w:color w:val="D9D9D9" w:themeColor="background1" w:themeShade="D9"/>
          <w:sz w:val="16"/>
          <w:szCs w:val="16"/>
          <w:lang w:eastAsia="ru-RU"/>
        </w:rPr>
      </w:pPr>
      <w:r w:rsidRPr="009833E0">
        <w:rPr>
          <w:rFonts w:ascii="Verdana" w:eastAsia="Times New Roman" w:hAnsi="Verdana" w:cs="Times New Roman"/>
          <w:bCs/>
          <w:color w:val="D9D9D9" w:themeColor="background1" w:themeShade="D9"/>
          <w:sz w:val="16"/>
          <w:szCs w:val="16"/>
          <w:lang w:eastAsia="ru-RU"/>
        </w:rPr>
        <w:t>ТЗ на разработку проектной и рабочей документации по резервному электроснабжению</w:t>
      </w:r>
    </w:p>
    <w:p w:rsidR="00CF0B47" w:rsidRPr="009833E0" w:rsidRDefault="00CF0B47" w:rsidP="007745CE">
      <w:pPr>
        <w:spacing w:after="0" w:line="240" w:lineRule="auto"/>
        <w:rPr>
          <w:rFonts w:ascii="Verdana" w:eastAsia="Times New Roman" w:hAnsi="Verdana" w:cs="Times New Roman"/>
          <w:bCs/>
          <w:color w:val="D9D9D9" w:themeColor="background1" w:themeShade="D9"/>
          <w:sz w:val="16"/>
          <w:szCs w:val="16"/>
          <w:lang w:eastAsia="ru-RU"/>
        </w:rPr>
      </w:pPr>
    </w:p>
    <w:p w:rsidR="00B354DF" w:rsidRPr="00635843" w:rsidRDefault="00B354DF" w:rsidP="007A7AAA">
      <w:pPr>
        <w:shd w:val="clear" w:color="auto" w:fill="FFFFFF"/>
        <w:spacing w:after="0"/>
        <w:ind w:firstLine="709"/>
        <w:jc w:val="center"/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</w:pPr>
      <w:r w:rsidRPr="00635843"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  <w:lang w:eastAsia="ru-RU"/>
        </w:rPr>
        <w:t>ТЕХНИЧЕСКОЕ ЗАДАНИЕ</w:t>
      </w:r>
    </w:p>
    <w:p w:rsidR="00B354DF" w:rsidRPr="00635843" w:rsidRDefault="00B354DF" w:rsidP="007A7AAA">
      <w:pPr>
        <w:shd w:val="clear" w:color="auto" w:fill="FFFFFF"/>
        <w:spacing w:after="0"/>
        <w:ind w:firstLine="709"/>
        <w:jc w:val="center"/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</w:pPr>
      <w:r w:rsidRPr="00635843"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  <w:t xml:space="preserve">на разработку </w:t>
      </w:r>
      <w:hyperlink r:id="rId9" w:history="1">
        <w:r w:rsidRPr="00635843">
          <w:rPr>
            <w:rStyle w:val="a3"/>
            <w:rFonts w:ascii="Arial" w:eastAsia="Times New Roman" w:hAnsi="Arial" w:cs="Arial"/>
            <w:b/>
            <w:sz w:val="28"/>
            <w:szCs w:val="28"/>
            <w:lang w:eastAsia="ru-RU"/>
          </w:rPr>
          <w:t>проектной и рабочей документации</w:t>
        </w:r>
      </w:hyperlink>
      <w:r w:rsidRPr="00635843"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  <w:t xml:space="preserve"> по резервному электроснабжению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 xml:space="preserve">Выполнение строительных и электромонтажных работ, определенных проектом. Поставку  </w:t>
      </w:r>
      <w:hyperlink r:id="rId10" w:history="1">
        <w:r w:rsidRPr="00220B09">
          <w:rPr>
            <w:rStyle w:val="a3"/>
            <w:rFonts w:ascii="Arial" w:eastAsia="Times New Roman" w:hAnsi="Arial" w:cs="Arial"/>
            <w:lang w:eastAsia="ru-RU"/>
          </w:rPr>
          <w:t>дизель</w:t>
        </w:r>
        <w:r w:rsidR="00220B09" w:rsidRPr="00220B09">
          <w:rPr>
            <w:rStyle w:val="a3"/>
            <w:rFonts w:ascii="Arial" w:eastAsia="Times New Roman" w:hAnsi="Arial" w:cs="Arial"/>
            <w:lang w:eastAsia="ru-RU"/>
          </w:rPr>
          <w:t>-</w:t>
        </w:r>
        <w:r w:rsidRPr="00220B09">
          <w:rPr>
            <w:rStyle w:val="a3"/>
            <w:rFonts w:ascii="Arial" w:eastAsia="Times New Roman" w:hAnsi="Arial" w:cs="Arial"/>
            <w:lang w:eastAsia="ru-RU"/>
          </w:rPr>
          <w:t>генераторной  установки</w:t>
        </w:r>
      </w:hyperlink>
      <w:r w:rsidRPr="007A7AAA">
        <w:rPr>
          <w:rFonts w:ascii="Arial" w:eastAsia="Times New Roman" w:hAnsi="Arial" w:cs="Arial"/>
          <w:color w:val="000000"/>
          <w:lang w:eastAsia="ru-RU"/>
        </w:rPr>
        <w:t xml:space="preserve">  мощностью _____ кВт </w:t>
      </w:r>
      <w:hyperlink r:id="rId11" w:history="1">
        <w:r w:rsidRPr="0007357F">
          <w:rPr>
            <w:rStyle w:val="a3"/>
            <w:rFonts w:ascii="Arial" w:eastAsia="Times New Roman" w:hAnsi="Arial" w:cs="Arial"/>
            <w:lang w:eastAsia="ru-RU"/>
          </w:rPr>
          <w:t xml:space="preserve">в утепленном антивандальном </w:t>
        </w:r>
        <w:proofErr w:type="gramStart"/>
        <w:r w:rsidRPr="0007357F">
          <w:rPr>
            <w:rStyle w:val="a3"/>
            <w:rFonts w:ascii="Arial" w:eastAsia="Times New Roman" w:hAnsi="Arial" w:cs="Arial"/>
            <w:lang w:eastAsia="ru-RU"/>
          </w:rPr>
          <w:t>блок-контейнере</w:t>
        </w:r>
        <w:proofErr w:type="gramEnd"/>
        <w:r w:rsidRPr="0007357F">
          <w:rPr>
            <w:rStyle w:val="a3"/>
            <w:rFonts w:ascii="Arial" w:eastAsia="Times New Roman" w:hAnsi="Arial" w:cs="Arial"/>
            <w:lang w:eastAsia="ru-RU"/>
          </w:rPr>
          <w:t xml:space="preserve"> (типа «Север») по 2-ой степени автоматизации</w:t>
        </w:r>
      </w:hyperlink>
      <w:r w:rsidRPr="007A7AAA">
        <w:rPr>
          <w:rFonts w:ascii="Arial" w:eastAsia="Times New Roman" w:hAnsi="Arial" w:cs="Arial"/>
          <w:color w:val="000000"/>
          <w:lang w:eastAsia="ru-RU"/>
        </w:rPr>
        <w:t>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0344F1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Содержание.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1. Определения.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2. Общие сведения.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3. Перечень поставляемого оборудования.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4. Требования к поставке.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5. Технические характеристики поставляемого оборудования.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6. Перечень предоставляемых услуг.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7. Требования к услугам.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8. Требования к исполнителю услуг.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0344F1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1. Определения.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1.1 Исполнитель – юридическое лицо, индивидуальный предприниматель без образования юридического лица.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1.2 Работа на рынке не менее 3 лет (выписка из ЕГРЮЛ).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0344F1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2.Общие сведения.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2.1 Настоящий документ определяет требования к разработке проектной и рабочей документации по резервному электроснабжению -_______________________________ выполнению строительных и электромонтажных работ, определенных проектом, требования к поставке дизель генераторных установок согласно заявке на участие в котировке цен.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2.2 Наименование проектируемого объекта - _________________________________________________________________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2.3 Назначение объекта - __________________________________________________________________________________.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2.4 Место строительства - _________________________________________________________________________________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2.5 Вид строительства _____________________________________________________________________________________.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lastRenderedPageBreak/>
        <w:t>2.6 Заказчиком услуг является _______ в лице________________________________________.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2.7 Покупателем является __________в лице ________________________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2.8 Срок предоставления услуг до ______________________________г: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- с ______ по _______ разработка проектной и рабочей документации, строительные и электромонтажные работы согласно проекту, _______________________________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- с ___________ по________________ установка ДГУ в контейнере на фундамент, электромонтажные работы согласно проекту, сдача объекта заказчику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0344F1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3. Перечень поставляемого оборудования.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3.1 дизель генераторная установка мощностью ______ кВт в утепленном антивандальном блок-контейнере (типа «Север») по 2-ой степени автоматизации.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3.2 АВР (автоматический ввод резерва) _____А  ____ шт.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0344F1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4. Требования к поставке.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4.1  Доставка до места</w:t>
      </w:r>
      <w:proofErr w:type="gramStart"/>
      <w:r w:rsidRPr="007A7AAA">
        <w:rPr>
          <w:rFonts w:ascii="Arial" w:eastAsia="Times New Roman" w:hAnsi="Arial" w:cs="Arial"/>
          <w:color w:val="000000"/>
          <w:lang w:eastAsia="ru-RU"/>
        </w:rPr>
        <w:t xml:space="preserve">. (____________________________________), </w:t>
      </w:r>
      <w:proofErr w:type="gramEnd"/>
      <w:r w:rsidRPr="007A7AAA">
        <w:rPr>
          <w:rFonts w:ascii="Arial" w:eastAsia="Times New Roman" w:hAnsi="Arial" w:cs="Arial"/>
          <w:color w:val="000000"/>
          <w:lang w:eastAsia="ru-RU"/>
        </w:rPr>
        <w:t>установка, пуско-наладка, монтаж.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0344F1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5.  Технические характеристики поставляемого оборудования.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 xml:space="preserve">5.1 Дизельный </w:t>
      </w:r>
      <w:proofErr w:type="spellStart"/>
      <w:r w:rsidRPr="007A7AAA">
        <w:rPr>
          <w:rFonts w:ascii="Arial" w:eastAsia="Times New Roman" w:hAnsi="Arial" w:cs="Arial"/>
          <w:color w:val="000000"/>
          <w:lang w:eastAsia="ru-RU"/>
        </w:rPr>
        <w:t>электроагрегат</w:t>
      </w:r>
      <w:proofErr w:type="spellEnd"/>
      <w:r w:rsidRPr="007A7AAA">
        <w:rPr>
          <w:rFonts w:ascii="Arial" w:eastAsia="Times New Roman" w:hAnsi="Arial" w:cs="Arial"/>
          <w:color w:val="000000"/>
          <w:lang w:eastAsia="ru-RU"/>
        </w:rPr>
        <w:t xml:space="preserve"> _________ (</w:t>
      </w:r>
      <w:proofErr w:type="spellStart"/>
      <w:r w:rsidRPr="007A7AAA">
        <w:rPr>
          <w:rFonts w:ascii="Arial" w:eastAsia="Times New Roman" w:hAnsi="Arial" w:cs="Arial"/>
          <w:color w:val="000000"/>
          <w:lang w:eastAsia="ru-RU"/>
        </w:rPr>
        <w:t>_____кВт</w:t>
      </w:r>
      <w:proofErr w:type="spellEnd"/>
      <w:r w:rsidRPr="007A7AAA">
        <w:rPr>
          <w:rFonts w:ascii="Arial" w:eastAsia="Times New Roman" w:hAnsi="Arial" w:cs="Arial"/>
          <w:color w:val="000000"/>
          <w:lang w:eastAsia="ru-RU"/>
        </w:rPr>
        <w:t xml:space="preserve"> __ шт. АВР (автоматический ввод резерва) ____А – ___шт.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0344F1" w:rsidRDefault="00B354DF" w:rsidP="000344F1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Характеристики электростанции</w:t>
      </w:r>
    </w:p>
    <w:tbl>
      <w:tblPr>
        <w:tblStyle w:val="a8"/>
        <w:tblW w:w="0" w:type="auto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4" w:space="0" w:color="95B3D7" w:themeColor="accent1" w:themeTint="99"/>
        </w:tblBorders>
        <w:tblLook w:val="04A0"/>
      </w:tblPr>
      <w:tblGrid>
        <w:gridCol w:w="5270"/>
        <w:gridCol w:w="2078"/>
        <w:gridCol w:w="1183"/>
        <w:gridCol w:w="769"/>
      </w:tblGrid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Мощность при</w:t>
            </w:r>
          </w:p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cos</w:t>
            </w:r>
            <w:proofErr w:type="spellEnd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 xml:space="preserve"> φ 0,8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Резервный режим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кВА</w:t>
            </w:r>
            <w:proofErr w:type="spellEnd"/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кВт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Основной режим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кВА</w:t>
            </w:r>
            <w:proofErr w:type="spellEnd"/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кВт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Марка двигателя 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_____________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Модель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______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Выходная мощность двигателя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кВт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_____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(при номинальном числе оборотов)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л. с.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Подача воздуха в двигатель  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Турбонаддув</w:t>
            </w:r>
            <w:proofErr w:type="spellEnd"/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Рабочий объём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л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Число цилиндров и их расположение 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_______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Номинальная скорость вращения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об</w:t>
            </w:r>
            <w:proofErr w:type="gramStart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  <w:proofErr w:type="gramEnd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/</w:t>
            </w:r>
            <w:proofErr w:type="gramStart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м</w:t>
            </w:r>
            <w:proofErr w:type="gramEnd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ин.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_____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Диаметр цилиндра и ход поршня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мм х мм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 х ___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Степень сжатия 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Тип регулятора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Механический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Расход топлива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Степень нагрузки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1/2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полн.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л/ч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Емкость топливного бака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л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Полная емкость масла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л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Объём охлаждающей жидкости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л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Объём подачи воздуха в двигатель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м3/мин.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Объём выхлопных газов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м3/мин.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Температура выхлопных газов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°С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Пределы регулирования напряжения генератора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± 1%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Открытого исполнения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Габариты (</w:t>
            </w:r>
            <w:proofErr w:type="spellStart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ДхШхВ</w:t>
            </w:r>
            <w:proofErr w:type="spellEnd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), м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_________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Масса в сухом состоянии, кг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_____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B354DF" w:rsidRPr="000344F1" w:rsidRDefault="00B354DF" w:rsidP="000344F1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Характеристики двигателя</w:t>
      </w:r>
    </w:p>
    <w:tbl>
      <w:tblPr>
        <w:tblStyle w:val="a8"/>
        <w:tblW w:w="0" w:type="auto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4" w:space="0" w:color="95B3D7" w:themeColor="accent1" w:themeTint="99"/>
        </w:tblBorders>
        <w:tblLook w:val="04A0"/>
      </w:tblPr>
      <w:tblGrid>
        <w:gridCol w:w="7283"/>
      </w:tblGrid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__________</w:t>
            </w: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 xml:space="preserve"> (________), промышленный дизельный двигатель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 xml:space="preserve">Четырёхтактный, с водяным охлаждением, с </w:t>
            </w:r>
            <w:proofErr w:type="spellStart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турбонаддувом</w:t>
            </w:r>
            <w:proofErr w:type="spellEnd"/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Система прямого впрыска топлива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Механический регулятор двигателя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Сменные увлажняемые гильзы цилиндров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Стартер и зарядный генератор пост. тока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Сменный топливный, масляный и сухой воздушный фильтр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Радиатор и вентилятор охлаждения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Гибкие шланги топливной системы и ручной клапан слива масла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Промышленный глушитель и стальные рукава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Аккумуляторная батарея (кислотная свинцовая), в том числе кабели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Подогреватель охлаждающей жидкости для рубашки охлаждения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(автоматические модели)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Руководство по эксплуатации и принципиальные схемы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ГЕНЕРАТОР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 xml:space="preserve">________ (_______) 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Класс изоляции Н 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Стандартная степень защиты IP23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</w:tbl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B354DF" w:rsidRPr="000344F1" w:rsidRDefault="00B354DF" w:rsidP="000344F1">
      <w:pPr>
        <w:shd w:val="clear" w:color="auto" w:fill="FFFFFF"/>
        <w:spacing w:after="0"/>
        <w:rPr>
          <w:rFonts w:ascii="Arial" w:eastAsia="Times New Roman" w:hAnsi="Arial" w:cs="Arial"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Система управления</w:t>
      </w:r>
    </w:p>
    <w:tbl>
      <w:tblPr>
        <w:tblStyle w:val="a8"/>
        <w:tblW w:w="0" w:type="auto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4" w:space="0" w:color="95B3D7" w:themeColor="accent1" w:themeTint="99"/>
        </w:tblBorders>
        <w:tblLook w:val="04A0"/>
      </w:tblPr>
      <w:tblGrid>
        <w:gridCol w:w="7233"/>
        <w:gridCol w:w="3449"/>
      </w:tblGrid>
      <w:tr w:rsidR="00B354DF" w:rsidRPr="007A7AAA" w:rsidTr="004C1326">
        <w:trPr>
          <w:gridAfter w:val="1"/>
        </w:trPr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Пульт управления, контроля и защиты установлен на раме агрегата.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В состав пульта управления входит следующее оборудование: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Пульт автоматического контроля за исправностью сети _____: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Состав оборудования пульта: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Управление на основе контроллера ______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Электронное зарядное устройство аккумуляторной батареи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Кнопка аварийного останова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Функции контроллера ______: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Контроль за энергоснабжением от сети и автоматический пуск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резервного ДГУ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Цифровой ЖК - дисплей с режимом просмотра страниц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 xml:space="preserve">Конфигурирование с передней панели </w:t>
            </w:r>
            <w:proofErr w:type="spellStart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уставок</w:t>
            </w:r>
            <w:proofErr w:type="spellEnd"/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таймеров и размыкания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при авариях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Простое кнопочное управление</w:t>
            </w:r>
          </w:p>
        </w:tc>
      </w:tr>
      <w:tr w:rsidR="00B354DF" w:rsidRPr="009833E0" w:rsidTr="004C1326">
        <w:trPr>
          <w:gridAfter w:val="1"/>
        </w:trPr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val="en-US" w:eastAsia="ru-RU"/>
              </w:rPr>
              <w:t>OFF - MANUAL - AUTO - TEST - START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ВЫКЛ.- РУЧН. - АВТО. - ИСПЫТ. - ПУСК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Индикаторы работы с доступом через кнопку прокрутки дисплея</w:t>
            </w:r>
          </w:p>
        </w:tc>
      </w:tr>
      <w:tr w:rsidR="00B354DF" w:rsidRPr="007A7AAA" w:rsidTr="004C1326">
        <w:trPr>
          <w:gridAfter w:val="1"/>
        </w:trPr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Измерения посредством ЖК - дисплея: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Напряжение генератора, В (L-N)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Давление масла двигателя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Ток генератора, А (L1, L2, L3)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Скорость вращения двигателя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Частота генератора, Гц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Число часов работы двигателя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Напряжение сети, В (L-L/L-N)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Напряжение батареи, В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Температура двигателя, °С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Аварийные сигналы: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Превышение тока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Высокая температура двигателя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Превышение скорости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Низкое напряжение батареи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Понижение / превышение напр. сети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Отсутствие заряда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Понижение / повышен. частоты в сети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Неудачный старт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Низкое давление масла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Аварийный останов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Индикация на СД: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Сеть в наличии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Генератор в наличии</w:t>
            </w: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Сеть под нагрузкой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Генератор под нагрузкой</w:t>
            </w: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Плата выходных зажимов питания установлена на раме агрегата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СТАНДАРТЫ КАЧЕСТВА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7A7AAA" w:rsidTr="004C1326"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eastAsia="ru-RU"/>
              </w:rPr>
              <w:t>Оборудование соответствует следующим стандартам:</w:t>
            </w:r>
          </w:p>
        </w:tc>
        <w:tc>
          <w:tcPr>
            <w:tcW w:w="0" w:type="auto"/>
            <w:shd w:val="clear" w:color="auto" w:fill="C6D9F1" w:themeFill="text2" w:themeFillTint="33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354DF" w:rsidRPr="009833E0" w:rsidTr="004C1326"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7A7AAA">
              <w:rPr>
                <w:rFonts w:ascii="Arial" w:eastAsia="Times New Roman" w:hAnsi="Arial" w:cs="Arial"/>
                <w:color w:val="000000"/>
                <w:lang w:val="en-US" w:eastAsia="ru-RU"/>
              </w:rPr>
              <w:t>IEC34-1; ISO 3046, VDE 0530, BS 4999, BS5000.</w:t>
            </w:r>
          </w:p>
        </w:tc>
        <w:tc>
          <w:tcPr>
            <w:tcW w:w="0" w:type="auto"/>
            <w:hideMark/>
          </w:tcPr>
          <w:p w:rsidR="00B354DF" w:rsidRPr="007A7AAA" w:rsidRDefault="00B354DF" w:rsidP="007A7AAA">
            <w:pPr>
              <w:spacing w:line="276" w:lineRule="auto"/>
              <w:jc w:val="both"/>
              <w:rPr>
                <w:rFonts w:ascii="Arial" w:eastAsia="Times New Roman" w:hAnsi="Arial" w:cs="Arial"/>
                <w:lang w:val="en-US" w:eastAsia="ru-RU"/>
              </w:rPr>
            </w:pPr>
          </w:p>
        </w:tc>
      </w:tr>
    </w:tbl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b/>
          <w:bCs/>
          <w:color w:val="000000"/>
          <w:lang w:val="en-US" w:eastAsia="ru-RU"/>
        </w:rPr>
      </w:pPr>
    </w:p>
    <w:p w:rsidR="00B354DF" w:rsidRPr="000344F1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 xml:space="preserve">5.2 Контейнер 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1.  Контейнер Х-Х-Х  (_________ степени автоматизации).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2.  Система пожарно-охранной сигнализации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3.  Система ___________ пожаротушения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4.  Основное и аварийное освещение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5.  Шкаф собственных нужд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6.  Система автоматической вентиляции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 xml:space="preserve">7.  Система </w:t>
      </w:r>
      <w:proofErr w:type="spellStart"/>
      <w:r w:rsidRPr="007A7AAA">
        <w:rPr>
          <w:rFonts w:ascii="Arial" w:eastAsia="Times New Roman" w:hAnsi="Arial" w:cs="Arial"/>
          <w:color w:val="000000"/>
          <w:lang w:eastAsia="ru-RU"/>
        </w:rPr>
        <w:t>газовыхлопа</w:t>
      </w:r>
      <w:proofErr w:type="spellEnd"/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8.  Система отопления (энергосберегающий конвектор)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9.  Комплект ручного пожаротушения (огнетушитель типа ОУ)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Дополнительный топливный бак ____л</w:t>
      </w:r>
      <w:proofErr w:type="gramStart"/>
      <w:r w:rsidRPr="007A7AAA">
        <w:rPr>
          <w:rFonts w:ascii="Arial" w:eastAsia="Times New Roman" w:hAnsi="Arial" w:cs="Arial"/>
          <w:color w:val="000000"/>
          <w:lang w:eastAsia="ru-RU"/>
        </w:rPr>
        <w:t xml:space="preserve"> .</w:t>
      </w:r>
      <w:proofErr w:type="gramEnd"/>
      <w:r w:rsidRPr="007A7AAA">
        <w:rPr>
          <w:rFonts w:ascii="Arial" w:eastAsia="Times New Roman" w:hAnsi="Arial" w:cs="Arial"/>
          <w:color w:val="000000"/>
          <w:lang w:eastAsia="ru-RU"/>
        </w:rPr>
        <w:t>система автоматической подкачки топлива в основной бак 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0344F1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5.3 Автоматический запуск и работа ДГУ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 xml:space="preserve">Автоматический запуск генераторных установок должен осуществляться при пропадании электричества на 1 вводе в ТП. 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5.4</w:t>
      </w:r>
      <w:r w:rsidRPr="007A7AAA">
        <w:rPr>
          <w:rFonts w:ascii="Arial" w:eastAsia="Times New Roman" w:hAnsi="Arial" w:cs="Arial"/>
          <w:color w:val="000000"/>
          <w:lang w:eastAsia="ru-RU"/>
        </w:rPr>
        <w:t xml:space="preserve"> Поставляемое оборудование и материалы должно иметь сертификаты качества и паспорта.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0344F1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6. Перечень предоставляемых услуг.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6.1 Строительная часть: подготовка площадки (вырубка кустарников, выборка грунта), создание  фундамента под размещение контейнеров ДГУ.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6.2 Проектирование: запроектировать установку в контейнере щита АВР, подключение ДГУ к щиту АВР в соответствии с категорией надежности электроснабжения объекта, устройство дополнительного контура заземления контейнера, модернизацию распределительного щита основного оборудования в тех. здании.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lastRenderedPageBreak/>
        <w:t>6.3 Электротехническая часть: выполнение электромонтажных работ, определенных проектом, с учетом крепежа, всех расходных материалов и кабелей в том числе.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6.4 Мероприятия по охране окружающей среды: организация выброса продуктов горения дизельного топлива из контейнера.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6.5 Сводный сметный расчет стоимости строительства, объектные и локальные сметы.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6.6 Получение согласований и при необходимости сопровождение экспертизы разработанной проектной документации.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6.7 Ввод в эксплуатацию.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0344F1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7. Требования к услугам.</w:t>
      </w:r>
    </w:p>
    <w:p w:rsidR="00B354DF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7.1 Разработка проектной документации в объеме и по требованиям Постановления Правительства РФ от 16.02.2008г. №87;</w:t>
      </w:r>
    </w:p>
    <w:p w:rsidR="007A7AAA" w:rsidRPr="007A7AAA" w:rsidRDefault="007A7AAA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7.2 Проектную и рабочую документацию фундаментов ДГУ и линии подключения выполнить на основании, с учетом особенностей площадки и ситуационного плана, требований действующих строительных нормативов;</w:t>
      </w:r>
    </w:p>
    <w:p w:rsidR="00220B09" w:rsidRPr="007A7AAA" w:rsidRDefault="00220B09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7.3 Разработка мероприятий по защите окружающей среды - на основании требований местных надзорных органов в области охраны окружающей среды;</w:t>
      </w:r>
    </w:p>
    <w:p w:rsidR="00220B09" w:rsidRPr="007A7AAA" w:rsidRDefault="00220B09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7.4 Дополнительные технические требования - __________________________________________________________;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7.5 Качество выполняемых работ должно соответствовать требованиям, установленным действующим законодательством РФ с соблюдением требований СНиП 3.05.06-85 «Электротехнические устройства», СНиП 3.01.01 «Организация строительного производства», СНиП 12-03-2001 «Безопасность труда в строительстве», ПУЭ, ПТЭЭП.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354DF" w:rsidRPr="000344F1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</w:pPr>
      <w:r w:rsidRPr="000344F1">
        <w:rPr>
          <w:rFonts w:ascii="Arial" w:eastAsia="Times New Roman" w:hAnsi="Arial" w:cs="Arial"/>
          <w:b/>
          <w:bCs/>
          <w:color w:val="365F91" w:themeColor="accent1" w:themeShade="BF"/>
          <w:lang w:eastAsia="ru-RU"/>
        </w:rPr>
        <w:t>8. Требования к исполнителю услуг.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8.1 Исполнитель должен иметь: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- свидетельство о членстве в СРО с перечнем видов работ, которые оказывают влияние на безопасность объектов капитального строительства;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 xml:space="preserve">- аттестацию по промышленной безопасности в органах </w:t>
      </w:r>
      <w:proofErr w:type="spellStart"/>
      <w:r w:rsidRPr="007A7AAA">
        <w:rPr>
          <w:rFonts w:ascii="Arial" w:eastAsia="Times New Roman" w:hAnsi="Arial" w:cs="Arial"/>
          <w:color w:val="000000"/>
          <w:lang w:eastAsia="ru-RU"/>
        </w:rPr>
        <w:t>Ростехнадзора</w:t>
      </w:r>
      <w:proofErr w:type="spellEnd"/>
      <w:r w:rsidRPr="007A7AAA">
        <w:rPr>
          <w:rFonts w:ascii="Arial" w:eastAsia="Times New Roman" w:hAnsi="Arial" w:cs="Arial"/>
          <w:color w:val="000000"/>
          <w:lang w:eastAsia="ru-RU"/>
        </w:rPr>
        <w:t>;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- на праве собственности, в аренде или ином законном основании производственные базы, спецтехнику, инвентарь, инструменты, приборы, приспособления и оснастки.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8.2 Сервисная служба должна располагаться на территории __________________</w:t>
      </w:r>
    </w:p>
    <w:p w:rsidR="00B354DF" w:rsidRPr="007A7AAA" w:rsidRDefault="00B354DF" w:rsidP="007A7AAA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A7AAA">
        <w:rPr>
          <w:rFonts w:ascii="Arial" w:eastAsia="Times New Roman" w:hAnsi="Arial" w:cs="Arial"/>
          <w:color w:val="000000"/>
          <w:lang w:eastAsia="ru-RU"/>
        </w:rPr>
        <w:t>8.3 Сервисные инженеры должны иметь ____________________________________________</w:t>
      </w:r>
    </w:p>
    <w:p w:rsidR="00B354DF" w:rsidRDefault="00B354DF" w:rsidP="00B354DF">
      <w:pPr>
        <w:ind w:firstLine="709"/>
      </w:pPr>
    </w:p>
    <w:p w:rsidR="008511A2" w:rsidRPr="00BE13CC" w:rsidRDefault="00F03076" w:rsidP="008511A2">
      <w:pPr>
        <w:rPr>
          <w:lang w:val="en-US"/>
        </w:rPr>
      </w:pPr>
      <w:r w:rsidRPr="00F030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3299" cy="1562100"/>
            <wp:effectExtent l="19050" t="0" r="0" b="0"/>
            <wp:docPr id="40" name="Рисунок 14" descr="PA29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900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743" cy="156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1A2" w:rsidRPr="00606B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5738" cy="1558874"/>
            <wp:effectExtent l="19050" t="0" r="7862" b="0"/>
            <wp:docPr id="7" name="Рисунок 7" descr="CIMG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6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692" cy="156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1A2" w:rsidRPr="00606B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483" cy="1571625"/>
            <wp:effectExtent l="19050" t="0" r="67" b="0"/>
            <wp:docPr id="8" name="Рисунок 4" descr="P905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5006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437" cy="157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DB" w:rsidRPr="00CF14A0" w:rsidRDefault="007A7AAA" w:rsidP="007745C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-2540</wp:posOffset>
            </wp:positionV>
            <wp:extent cx="5715000" cy="1447800"/>
            <wp:effectExtent l="19050" t="0" r="0" b="0"/>
            <wp:wrapNone/>
            <wp:docPr id="1" name="Рисунок 0" descr="t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5CE" w:rsidRDefault="007745CE" w:rsidP="00CF0B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7AAA" w:rsidRDefault="007A7AAA" w:rsidP="00CF0B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7AAA" w:rsidRDefault="007A7AAA" w:rsidP="00CF0B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7AAA" w:rsidRDefault="007A7AAA" w:rsidP="00CF0B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7AAA" w:rsidRDefault="007A7AAA" w:rsidP="00CF0B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7AAA" w:rsidRDefault="007A7AAA" w:rsidP="00CF0B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7AAA" w:rsidRDefault="007A7AAA" w:rsidP="00CF0B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20B09" w:rsidRDefault="00220B09" w:rsidP="00CF0B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20B09" w:rsidRDefault="00220B09" w:rsidP="00CF0B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7AAA" w:rsidRPr="0015393D" w:rsidRDefault="007A7AAA" w:rsidP="007A7AAA">
      <w:pPr>
        <w:jc w:val="center"/>
        <w:rPr>
          <w:rFonts w:ascii="Arial" w:hAnsi="Arial" w:cs="Arial"/>
          <w:b/>
        </w:rPr>
      </w:pPr>
      <w:r w:rsidRPr="0015393D">
        <w:rPr>
          <w:rFonts w:ascii="Arial" w:hAnsi="Arial" w:cs="Arial"/>
          <w:b/>
        </w:rPr>
        <w:t>Для того, чтобы мы вам подготовили бесплатное ТЗ, вам требуется заполнить специальную форму на нашем сайте. Для этого осуществите переход по данной ссылке:</w:t>
      </w:r>
      <w:r>
        <w:rPr>
          <w:rFonts w:ascii="Arial" w:hAnsi="Arial" w:cs="Arial"/>
          <w:b/>
        </w:rPr>
        <w:br/>
      </w:r>
      <w:hyperlink r:id="rId16" w:history="1">
        <w:r w:rsidRPr="0015393D">
          <w:rPr>
            <w:rStyle w:val="a3"/>
            <w:rFonts w:ascii="Arial" w:hAnsi="Arial" w:cs="Arial"/>
            <w:b/>
          </w:rPr>
          <w:t>ОПРОСНЫЙ ЛИСТ</w:t>
        </w:r>
      </w:hyperlink>
    </w:p>
    <w:p w:rsidR="007A7AAA" w:rsidRDefault="007A7AAA" w:rsidP="007A7AA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03956" w:rsidRDefault="00803956" w:rsidP="00CF0B47">
      <w:pPr>
        <w:spacing w:after="0" w:line="240" w:lineRule="auto"/>
        <w:jc w:val="right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803956" w:rsidRDefault="00803956" w:rsidP="004C1326">
      <w:pPr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803956" w:rsidRDefault="00803956" w:rsidP="00CF0B47">
      <w:pPr>
        <w:spacing w:after="0" w:line="240" w:lineRule="auto"/>
        <w:jc w:val="right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803956" w:rsidRDefault="00F807B3" w:rsidP="00CF0B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9pt;margin-top:3.75pt;width:512.25pt;height:0;z-index:251669504" o:connectortype="straight" strokecolor="#365f91 [2404]" strokeweight="2pt">
            <v:stroke dashstyle="dash"/>
          </v:shape>
        </w:pict>
      </w:r>
    </w:p>
    <w:p w:rsidR="00803956" w:rsidRDefault="00803956" w:rsidP="00CF0B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344F1" w:rsidRPr="00D57C2E" w:rsidRDefault="000344F1" w:rsidP="000344F1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D57C2E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О нашей компании</w:t>
      </w:r>
    </w:p>
    <w:p w:rsidR="000344F1" w:rsidRPr="00952F0F" w:rsidRDefault="000344F1" w:rsidP="000344F1">
      <w:pPr>
        <w:jc w:val="both"/>
        <w:rPr>
          <w:rFonts w:ascii="Arial" w:hAnsi="Arial" w:cs="Arial"/>
          <w:color w:val="005B7E"/>
          <w:sz w:val="23"/>
          <w:szCs w:val="23"/>
          <w:shd w:val="clear" w:color="auto" w:fill="FFFFFF"/>
        </w:rPr>
      </w:pPr>
      <w:r>
        <w:rPr>
          <w:rFonts w:ascii="Roboto" w:hAnsi="Roboto"/>
          <w:color w:val="005B7E"/>
          <w:sz w:val="23"/>
          <w:szCs w:val="23"/>
          <w:shd w:val="clear" w:color="auto" w:fill="FFFFFF"/>
        </w:rPr>
        <w:t xml:space="preserve">   </w:t>
      </w:r>
      <w:r w:rsidRPr="001A371B">
        <w:rPr>
          <w:rFonts w:ascii="Arial" w:hAnsi="Arial" w:cs="Arial"/>
          <w:color w:val="005B7E"/>
          <w:sz w:val="23"/>
          <w:szCs w:val="23"/>
          <w:shd w:val="clear" w:color="auto" w:fill="FFFFFF"/>
        </w:rPr>
        <w:t xml:space="preserve">Мы крупнейшая за Уралом компания, приоритетными направлениями деятельности которой являются  проектирование, разработка, изготовление, поставка и дальнейшее сервисное обслуживание систем гарантированного электроснабжения на базе дизельных </w:t>
      </w:r>
      <w:proofErr w:type="spellStart"/>
      <w:r w:rsidRPr="001A371B">
        <w:rPr>
          <w:rFonts w:ascii="Arial" w:hAnsi="Arial" w:cs="Arial"/>
          <w:color w:val="005B7E"/>
          <w:sz w:val="23"/>
          <w:szCs w:val="23"/>
          <w:shd w:val="clear" w:color="auto" w:fill="FFFFFF"/>
        </w:rPr>
        <w:t>электроагрегат</w:t>
      </w:r>
      <w:r>
        <w:rPr>
          <w:rFonts w:ascii="Arial" w:hAnsi="Arial" w:cs="Arial"/>
          <w:color w:val="005B7E"/>
          <w:sz w:val="23"/>
          <w:szCs w:val="23"/>
          <w:shd w:val="clear" w:color="auto" w:fill="FFFFFF"/>
        </w:rPr>
        <w:t>ов</w:t>
      </w:r>
      <w:proofErr w:type="spellEnd"/>
      <w:r w:rsidRPr="00952F0F">
        <w:rPr>
          <w:rFonts w:ascii="Arial" w:hAnsi="Arial" w:cs="Arial"/>
          <w:color w:val="005B7E"/>
          <w:sz w:val="23"/>
          <w:szCs w:val="23"/>
          <w:shd w:val="clear" w:color="auto" w:fill="FFFFFF"/>
        </w:rPr>
        <w:t xml:space="preserve"> </w:t>
      </w:r>
      <w:r w:rsidRPr="00952F0F">
        <w:rPr>
          <w:rFonts w:ascii="Arial" w:hAnsi="Arial" w:cs="Arial"/>
          <w:color w:val="365F91" w:themeColor="accent1" w:themeShade="BF"/>
          <w:sz w:val="23"/>
          <w:szCs w:val="23"/>
        </w:rPr>
        <w:t>мощностью до 2500 кВт и напряжением 0,4 кВ/6,3 кВ/10,5 кВ различного исполнения.</w:t>
      </w:r>
    </w:p>
    <w:p w:rsidR="000344F1" w:rsidRPr="00771549" w:rsidRDefault="000344F1" w:rsidP="000344F1">
      <w:pPr>
        <w:spacing w:after="0" w:line="240" w:lineRule="auto"/>
        <w:jc w:val="center"/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</w:pPr>
      <w:r w:rsidRPr="00771549">
        <w:rPr>
          <w:rFonts w:ascii="Arial" w:eastAsia="Times New Roman" w:hAnsi="Arial" w:cs="Arial"/>
          <w:b/>
          <w:color w:val="005B7E"/>
          <w:sz w:val="28"/>
          <w:szCs w:val="28"/>
          <w:lang w:eastAsia="ru-RU"/>
        </w:rPr>
        <w:br/>
      </w:r>
    </w:p>
    <w:p w:rsidR="000344F1" w:rsidRPr="00403401" w:rsidRDefault="000344F1" w:rsidP="000344F1">
      <w:pPr>
        <w:jc w:val="center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42925" cy="542925"/>
            <wp:effectExtent l="19050" t="0" r="9525" b="0"/>
            <wp:docPr id="6" name="Рисунок 5" descr="Ка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ество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365F91" w:themeColor="accent1" w:themeShade="BF"/>
          <w:sz w:val="28"/>
          <w:szCs w:val="28"/>
        </w:rPr>
        <w:br/>
      </w:r>
      <w:r w:rsidRPr="00403401">
        <w:rPr>
          <w:rFonts w:ascii="Arial" w:hAnsi="Arial" w:cs="Arial"/>
          <w:b/>
          <w:color w:val="365F91" w:themeColor="accent1" w:themeShade="BF"/>
          <w:sz w:val="28"/>
          <w:szCs w:val="28"/>
        </w:rPr>
        <w:t>КАЧЕСТВО ПРОДУКЦИИ</w:t>
      </w:r>
    </w:p>
    <w:p w:rsidR="000344F1" w:rsidRPr="00D57C2E" w:rsidRDefault="000344F1" w:rsidP="000344F1">
      <w:pPr>
        <w:spacing w:after="0" w:line="240" w:lineRule="auto"/>
        <w:jc w:val="both"/>
        <w:rPr>
          <w:rFonts w:ascii="Arial" w:eastAsia="Times New Roman" w:hAnsi="Arial" w:cs="Arial"/>
          <w:color w:val="365F91" w:themeColor="accent1" w:themeShade="BF"/>
          <w:sz w:val="23"/>
          <w:szCs w:val="23"/>
          <w:lang w:eastAsia="ru-RU"/>
        </w:rPr>
      </w:pPr>
      <w:r>
        <w:rPr>
          <w:rFonts w:ascii="Roboto" w:eastAsia="Times New Roman" w:hAnsi="Roboto" w:cs="Times New Roman"/>
          <w:color w:val="365F91" w:themeColor="accent1" w:themeShade="BF"/>
          <w:sz w:val="23"/>
          <w:szCs w:val="23"/>
          <w:lang w:eastAsia="ru-RU"/>
        </w:rPr>
        <w:t xml:space="preserve">    </w:t>
      </w:r>
      <w:r w:rsidRPr="00D57C2E">
        <w:rPr>
          <w:rFonts w:ascii="Arial" w:eastAsia="Times New Roman" w:hAnsi="Arial" w:cs="Arial"/>
          <w:color w:val="365F91" w:themeColor="accent1" w:themeShade="BF"/>
          <w:sz w:val="23"/>
          <w:szCs w:val="23"/>
          <w:lang w:eastAsia="ru-RU"/>
        </w:rPr>
        <w:t>Все дизельные генераторы проходят обязательные приемо-сдаточные испытания в соответствии с утвержденной на предприятии «Программой испытаний ДГУ». На основании протоколов испытаний на изделие выдается сертификат.</w:t>
      </w:r>
    </w:p>
    <w:p w:rsidR="000344F1" w:rsidRPr="00D57C2E" w:rsidRDefault="000344F1" w:rsidP="000344F1">
      <w:pPr>
        <w:spacing w:after="0" w:line="240" w:lineRule="auto"/>
        <w:jc w:val="both"/>
        <w:rPr>
          <w:rFonts w:ascii="Arial" w:eastAsia="Times New Roman" w:hAnsi="Arial" w:cs="Arial"/>
          <w:color w:val="365F91" w:themeColor="accent1" w:themeShade="BF"/>
          <w:sz w:val="23"/>
          <w:szCs w:val="23"/>
          <w:lang w:eastAsia="ru-RU"/>
        </w:rPr>
      </w:pPr>
      <w:r w:rsidRPr="00403401">
        <w:rPr>
          <w:rFonts w:ascii="Arial" w:eastAsia="Times New Roman" w:hAnsi="Arial" w:cs="Arial"/>
          <w:color w:val="365F91" w:themeColor="accent1" w:themeShade="BF"/>
          <w:sz w:val="23"/>
          <w:szCs w:val="23"/>
          <w:lang w:eastAsia="ru-RU"/>
        </w:rPr>
        <w:t xml:space="preserve">     </w:t>
      </w:r>
      <w:r w:rsidRPr="00D57C2E">
        <w:rPr>
          <w:rFonts w:ascii="Arial" w:eastAsia="Times New Roman" w:hAnsi="Arial" w:cs="Arial"/>
          <w:color w:val="365F91" w:themeColor="accent1" w:themeShade="BF"/>
          <w:sz w:val="23"/>
          <w:szCs w:val="23"/>
          <w:lang w:eastAsia="ru-RU"/>
        </w:rPr>
        <w:t>Производственные площади предприятия оснащены испытательными климатическими камерами тепла и влаги, дождевания, холода. Камеры имитируют все погодные условия для испытания оборудования, чтобы убедиться, что изделия могут функционировать вне зависимости от климатических параметров и перепадов температур.</w:t>
      </w:r>
    </w:p>
    <w:p w:rsidR="000344F1" w:rsidRPr="00771549" w:rsidRDefault="000344F1" w:rsidP="000344F1">
      <w:pPr>
        <w:spacing w:after="0" w:line="240" w:lineRule="auto"/>
        <w:jc w:val="center"/>
        <w:rPr>
          <w:rFonts w:ascii="Arial" w:eastAsia="Times New Roman" w:hAnsi="Arial" w:cs="Arial"/>
          <w:b/>
          <w:color w:val="555555"/>
          <w:sz w:val="23"/>
          <w:szCs w:val="23"/>
          <w:lang w:eastAsia="ru-RU"/>
        </w:rPr>
      </w:pPr>
    </w:p>
    <w:p w:rsidR="000344F1" w:rsidRPr="00403401" w:rsidRDefault="000344F1" w:rsidP="000344F1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8"/>
        </w:rPr>
        <w:br/>
      </w:r>
    </w:p>
    <w:p w:rsidR="000344F1" w:rsidRPr="00403401" w:rsidRDefault="000344F1" w:rsidP="000344F1">
      <w:pPr>
        <w:jc w:val="center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   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42925" cy="542925"/>
            <wp:effectExtent l="19050" t="0" r="9525" b="0"/>
            <wp:docPr id="3" name="Рисунок 5" descr="Ка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ество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365F91" w:themeColor="accent1" w:themeShade="BF"/>
          <w:sz w:val="28"/>
          <w:szCs w:val="28"/>
        </w:rPr>
        <w:br/>
        <w:t>ГАРАНТИЯ</w:t>
      </w:r>
    </w:p>
    <w:p w:rsidR="000344F1" w:rsidRPr="001A371B" w:rsidRDefault="000344F1" w:rsidP="000344F1">
      <w:pPr>
        <w:pStyle w:val="a9"/>
        <w:rPr>
          <w:rFonts w:ascii="Arial" w:hAnsi="Arial" w:cs="Arial"/>
          <w:color w:val="365F91" w:themeColor="accent1" w:themeShade="BF"/>
          <w:sz w:val="23"/>
          <w:szCs w:val="23"/>
        </w:rPr>
      </w:pPr>
      <w:r>
        <w:rPr>
          <w:rFonts w:ascii="Roboto" w:hAnsi="Roboto"/>
          <w:color w:val="365F91" w:themeColor="accent1" w:themeShade="BF"/>
          <w:sz w:val="23"/>
          <w:szCs w:val="23"/>
        </w:rPr>
        <w:t xml:space="preserve">  </w:t>
      </w:r>
      <w:r w:rsidRPr="001A371B">
        <w:rPr>
          <w:rFonts w:ascii="Arial" w:hAnsi="Arial" w:cs="Arial"/>
          <w:color w:val="365F91" w:themeColor="accent1" w:themeShade="BF"/>
          <w:sz w:val="23"/>
          <w:szCs w:val="23"/>
        </w:rPr>
        <w:t xml:space="preserve">  Стандартная гарантия на изделия ЭТРО составляет 12 месяцев или 2000 </w:t>
      </w:r>
      <w:proofErr w:type="spellStart"/>
      <w:r w:rsidRPr="001A371B">
        <w:rPr>
          <w:rFonts w:ascii="Arial" w:hAnsi="Arial" w:cs="Arial"/>
          <w:color w:val="365F91" w:themeColor="accent1" w:themeShade="BF"/>
          <w:sz w:val="23"/>
          <w:szCs w:val="23"/>
        </w:rPr>
        <w:t>моточасов</w:t>
      </w:r>
      <w:proofErr w:type="spellEnd"/>
      <w:r w:rsidRPr="001A371B">
        <w:rPr>
          <w:rFonts w:ascii="Arial" w:hAnsi="Arial" w:cs="Arial"/>
          <w:color w:val="365F91" w:themeColor="accent1" w:themeShade="BF"/>
          <w:sz w:val="23"/>
          <w:szCs w:val="23"/>
        </w:rPr>
        <w:t xml:space="preserve"> (что наступит раньше). В зависимости от модели дизельной электростанции и объекта, для которого предназначена установка, возможно увеличение гарантийного срока до 24 месяцев.</w:t>
      </w:r>
    </w:p>
    <w:p w:rsidR="000344F1" w:rsidRPr="001A371B" w:rsidRDefault="000344F1" w:rsidP="000344F1">
      <w:pPr>
        <w:pStyle w:val="a9"/>
        <w:rPr>
          <w:rFonts w:ascii="Arial" w:hAnsi="Arial" w:cs="Arial"/>
          <w:color w:val="365F91" w:themeColor="accent1" w:themeShade="BF"/>
          <w:sz w:val="23"/>
          <w:szCs w:val="23"/>
        </w:rPr>
      </w:pPr>
      <w:r w:rsidRPr="001A371B">
        <w:rPr>
          <w:rFonts w:ascii="Arial" w:hAnsi="Arial" w:cs="Arial"/>
          <w:color w:val="365F91" w:themeColor="accent1" w:themeShade="BF"/>
          <w:sz w:val="23"/>
          <w:szCs w:val="23"/>
        </w:rPr>
        <w:t>Началом срока гарантийного периода является дата продажи или специально оговоренный срок в соответствии с договором (доставка на объект, проведение монтажных и пусконаладочных работ и т.д.).</w:t>
      </w:r>
    </w:p>
    <w:p w:rsidR="000344F1" w:rsidRPr="00D57C2E" w:rsidRDefault="000344F1" w:rsidP="000344F1">
      <w:pPr>
        <w:spacing w:after="0" w:line="240" w:lineRule="auto"/>
        <w:jc w:val="both"/>
        <w:rPr>
          <w:rFonts w:ascii="Arial" w:eastAsia="Times New Roman" w:hAnsi="Arial" w:cs="Arial"/>
          <w:color w:val="365F91" w:themeColor="accent1" w:themeShade="BF"/>
          <w:sz w:val="23"/>
          <w:szCs w:val="23"/>
          <w:lang w:eastAsia="ru-RU"/>
        </w:rPr>
      </w:pPr>
    </w:p>
    <w:p w:rsidR="000344F1" w:rsidRDefault="000344F1" w:rsidP="000344F1">
      <w:pPr>
        <w:jc w:val="both"/>
        <w:rPr>
          <w:rFonts w:ascii="Arial" w:hAnsi="Arial" w:cs="Arial"/>
          <w:sz w:val="28"/>
          <w:szCs w:val="28"/>
        </w:rPr>
      </w:pPr>
    </w:p>
    <w:p w:rsidR="000344F1" w:rsidRPr="00403401" w:rsidRDefault="000344F1" w:rsidP="000344F1">
      <w:pPr>
        <w:jc w:val="center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42925" cy="542925"/>
            <wp:effectExtent l="19050" t="0" r="9525" b="0"/>
            <wp:docPr id="4" name="Рисунок 5" descr="Ка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ество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365F91" w:themeColor="accent1" w:themeShade="BF"/>
          <w:sz w:val="28"/>
          <w:szCs w:val="28"/>
        </w:rPr>
        <w:br/>
        <w:t>ДОСТАВКА</w:t>
      </w:r>
    </w:p>
    <w:p w:rsidR="000344F1" w:rsidRPr="0094508F" w:rsidRDefault="000344F1" w:rsidP="000344F1">
      <w:pPr>
        <w:jc w:val="both"/>
        <w:rPr>
          <w:rFonts w:ascii="Arial" w:eastAsia="Times New Roman" w:hAnsi="Arial" w:cs="Arial"/>
          <w:color w:val="365F91" w:themeColor="accent1" w:themeShade="BF"/>
          <w:sz w:val="23"/>
          <w:szCs w:val="23"/>
          <w:lang w:eastAsia="ru-RU"/>
        </w:rPr>
      </w:pPr>
      <w:r>
        <w:rPr>
          <w:rFonts w:ascii="Roboto" w:eastAsia="Times New Roman" w:hAnsi="Roboto" w:cs="Times New Roman"/>
          <w:color w:val="365F91" w:themeColor="accent1" w:themeShade="BF"/>
          <w:sz w:val="23"/>
          <w:szCs w:val="23"/>
          <w:lang w:eastAsia="ru-RU"/>
        </w:rPr>
        <w:t xml:space="preserve">   </w:t>
      </w:r>
      <w:r w:rsidRPr="0094508F">
        <w:rPr>
          <w:rFonts w:ascii="Arial" w:eastAsia="Times New Roman" w:hAnsi="Arial" w:cs="Arial"/>
          <w:color w:val="365F91" w:themeColor="accent1" w:themeShade="BF"/>
          <w:sz w:val="23"/>
          <w:szCs w:val="23"/>
          <w:lang w:eastAsia="ru-RU"/>
        </w:rPr>
        <w:t xml:space="preserve"> Выгодное географическое расположение в центре страны выделяет предприятие среди конкурентов, что дает возможность сократить сроки доставки и транспортные расходы.</w:t>
      </w:r>
    </w:p>
    <w:p w:rsidR="000344F1" w:rsidRPr="0094508F" w:rsidRDefault="000344F1" w:rsidP="000344F1">
      <w:pPr>
        <w:spacing w:after="0" w:line="240" w:lineRule="auto"/>
        <w:jc w:val="both"/>
        <w:rPr>
          <w:rFonts w:ascii="Arial" w:eastAsia="Times New Roman" w:hAnsi="Arial" w:cs="Arial"/>
          <w:color w:val="365F91" w:themeColor="accent1" w:themeShade="BF"/>
          <w:sz w:val="23"/>
          <w:szCs w:val="23"/>
          <w:lang w:eastAsia="ru-RU"/>
        </w:rPr>
      </w:pPr>
      <w:r w:rsidRPr="0094508F">
        <w:rPr>
          <w:rFonts w:ascii="Arial" w:eastAsia="Times New Roman" w:hAnsi="Arial" w:cs="Arial"/>
          <w:color w:val="365F91" w:themeColor="accent1" w:themeShade="BF"/>
          <w:sz w:val="23"/>
          <w:szCs w:val="23"/>
          <w:lang w:eastAsia="ru-RU"/>
        </w:rPr>
        <w:t>Компания ООО «Торговый Дом Электроагрегат» осуществляет оперативную доставку дизельных генераторов любой мощности и любого исполнения на объект заказчика любым видом транспортных средств (автомобильным, железнодорожным, речным/морским или авиа) в любой регион России: как в близлежащие города и населенные пункты, так и отдаленные.</w:t>
      </w:r>
    </w:p>
    <w:p w:rsidR="000344F1" w:rsidRPr="00D57C2E" w:rsidRDefault="000344F1" w:rsidP="000344F1">
      <w:pPr>
        <w:spacing w:after="0" w:line="240" w:lineRule="auto"/>
        <w:jc w:val="both"/>
        <w:rPr>
          <w:rFonts w:ascii="Arial" w:eastAsia="Times New Roman" w:hAnsi="Arial" w:cs="Arial"/>
          <w:color w:val="365F91" w:themeColor="accent1" w:themeShade="BF"/>
          <w:sz w:val="23"/>
          <w:szCs w:val="23"/>
          <w:lang w:eastAsia="ru-RU"/>
        </w:rPr>
      </w:pPr>
    </w:p>
    <w:p w:rsidR="000344F1" w:rsidRPr="00DE0F56" w:rsidRDefault="000344F1" w:rsidP="000344F1">
      <w:pPr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0344F1" w:rsidRPr="00403401" w:rsidRDefault="000344F1" w:rsidP="000344F1">
      <w:pPr>
        <w:jc w:val="center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42925" cy="542925"/>
            <wp:effectExtent l="19050" t="0" r="9525" b="0"/>
            <wp:docPr id="10" name="Рисунок 5" descr="Ка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ество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365F91" w:themeColor="accent1" w:themeShade="BF"/>
          <w:sz w:val="28"/>
          <w:szCs w:val="28"/>
        </w:rPr>
        <w:br/>
        <w:t>СЕРВИСНОЕ ОБСЛУЖИВАНИЕ</w:t>
      </w:r>
    </w:p>
    <w:p w:rsidR="000344F1" w:rsidRDefault="000344F1" w:rsidP="000344F1">
      <w:pPr>
        <w:jc w:val="both"/>
        <w:rPr>
          <w:rFonts w:ascii="Arial" w:hAnsi="Arial" w:cs="Arial"/>
          <w:color w:val="365F91" w:themeColor="accent1" w:themeShade="BF"/>
          <w:sz w:val="23"/>
          <w:szCs w:val="23"/>
          <w:shd w:val="clear" w:color="auto" w:fill="FFFFFF"/>
        </w:rPr>
      </w:pPr>
      <w:r w:rsidRPr="001A371B">
        <w:rPr>
          <w:rFonts w:ascii="Arial" w:eastAsia="Times New Roman" w:hAnsi="Arial" w:cs="Arial"/>
          <w:color w:val="365F91" w:themeColor="accent1" w:themeShade="BF"/>
          <w:sz w:val="23"/>
          <w:szCs w:val="23"/>
          <w:lang w:eastAsia="ru-RU"/>
        </w:rPr>
        <w:t xml:space="preserve">    </w:t>
      </w:r>
      <w:r w:rsidRPr="001A371B">
        <w:rPr>
          <w:rFonts w:ascii="Arial" w:hAnsi="Arial" w:cs="Arial"/>
          <w:color w:val="365F91" w:themeColor="accent1" w:themeShade="BF"/>
          <w:sz w:val="23"/>
          <w:szCs w:val="23"/>
          <w:shd w:val="clear" w:color="auto" w:fill="FFFFFF"/>
        </w:rPr>
        <w:t>Компания выполняет гарантийное и сервисное обслуживание, монтаж и пусконаладку дизельных генераторов.</w:t>
      </w:r>
      <w:r w:rsidRPr="001A371B">
        <w:rPr>
          <w:rFonts w:ascii="Arial" w:hAnsi="Arial" w:cs="Arial"/>
          <w:color w:val="365F91" w:themeColor="accent1" w:themeShade="BF"/>
          <w:sz w:val="23"/>
          <w:szCs w:val="23"/>
        </w:rPr>
        <w:br/>
      </w:r>
      <w:r w:rsidRPr="001A371B">
        <w:rPr>
          <w:rFonts w:ascii="Arial" w:hAnsi="Arial" w:cs="Arial"/>
          <w:color w:val="365F91" w:themeColor="accent1" w:themeShade="BF"/>
          <w:sz w:val="23"/>
          <w:szCs w:val="23"/>
          <w:shd w:val="clear" w:color="auto" w:fill="FFFFFF"/>
        </w:rPr>
        <w:t>В распоряжении сервисного центра имеются несколько мобильных бригад для обеспечения возможности диагностики, ремонта и обслуживания дизельных электростанций любой мощности непосредственно на объекте.</w:t>
      </w:r>
    </w:p>
    <w:p w:rsidR="006E3D19" w:rsidRDefault="006E3D19" w:rsidP="000344F1">
      <w:pPr>
        <w:jc w:val="both"/>
        <w:rPr>
          <w:rFonts w:ascii="Arial" w:hAnsi="Arial" w:cs="Arial"/>
          <w:color w:val="365F91" w:themeColor="accent1" w:themeShade="BF"/>
          <w:sz w:val="23"/>
          <w:szCs w:val="23"/>
          <w:shd w:val="clear" w:color="auto" w:fill="FFFFFF"/>
        </w:rPr>
      </w:pPr>
    </w:p>
    <w:p w:rsidR="006E3D19" w:rsidRPr="001A371B" w:rsidRDefault="006E3D19" w:rsidP="000344F1">
      <w:pPr>
        <w:jc w:val="both"/>
        <w:rPr>
          <w:rFonts w:ascii="Arial" w:hAnsi="Arial" w:cs="Arial"/>
          <w:color w:val="365F91" w:themeColor="accent1" w:themeShade="BF"/>
          <w:sz w:val="23"/>
          <w:szCs w:val="23"/>
          <w:shd w:val="clear" w:color="auto" w:fill="FFFFFF"/>
        </w:rPr>
      </w:pPr>
      <w:bookmarkStart w:id="0" w:name="_GoBack"/>
      <w:bookmarkEnd w:id="0"/>
    </w:p>
    <w:p w:rsidR="000344F1" w:rsidRPr="00403401" w:rsidRDefault="000344F1" w:rsidP="000344F1">
      <w:pPr>
        <w:jc w:val="center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42925" cy="542925"/>
            <wp:effectExtent l="19050" t="0" r="9525" b="0"/>
            <wp:docPr id="11" name="Рисунок 5" descr="Ка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ество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365F91" w:themeColor="accent1" w:themeShade="BF"/>
          <w:sz w:val="28"/>
          <w:szCs w:val="28"/>
        </w:rPr>
        <w:br/>
        <w:t>КОНТАКТНАЯ ИНФОРМАЦИЯ</w:t>
      </w:r>
    </w:p>
    <w:p w:rsidR="000344F1" w:rsidRPr="001A371B" w:rsidRDefault="000344F1" w:rsidP="000344F1">
      <w:pPr>
        <w:pStyle w:val="a9"/>
        <w:rPr>
          <w:rFonts w:ascii="Arial" w:hAnsi="Arial" w:cs="Arial"/>
          <w:color w:val="000000"/>
          <w:sz w:val="23"/>
          <w:szCs w:val="23"/>
        </w:rPr>
      </w:pPr>
      <w:r w:rsidRPr="001A371B">
        <w:rPr>
          <w:rFonts w:ascii="Arial" w:hAnsi="Arial" w:cs="Arial"/>
          <w:b/>
          <w:color w:val="365F91" w:themeColor="accent1" w:themeShade="BF"/>
          <w:sz w:val="23"/>
          <w:szCs w:val="23"/>
        </w:rPr>
        <w:t>Общество с ограниченной ответственностью «Торговый Дом Электроагрегат»</w:t>
      </w:r>
      <w:r w:rsidRPr="001A371B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1A371B">
        <w:rPr>
          <w:rFonts w:ascii="Arial" w:hAnsi="Arial" w:cs="Arial"/>
          <w:b/>
          <w:color w:val="365F91" w:themeColor="accent1" w:themeShade="BF"/>
          <w:sz w:val="23"/>
          <w:szCs w:val="23"/>
        </w:rPr>
        <w:t>Адрес: 630015, Новосибирск, Планетная, 30</w:t>
      </w:r>
    </w:p>
    <w:p w:rsidR="000344F1" w:rsidRDefault="000344F1" w:rsidP="000344F1">
      <w:pPr>
        <w:pStyle w:val="a9"/>
        <w:rPr>
          <w:rFonts w:ascii="Arial" w:hAnsi="Arial" w:cs="Arial"/>
          <w:color w:val="000000"/>
          <w:sz w:val="23"/>
          <w:szCs w:val="23"/>
        </w:rPr>
      </w:pPr>
      <w:r w:rsidRPr="001A371B">
        <w:rPr>
          <w:rFonts w:ascii="Arial" w:hAnsi="Arial" w:cs="Arial"/>
          <w:b/>
          <w:color w:val="365F91" w:themeColor="accent1" w:themeShade="BF"/>
          <w:sz w:val="23"/>
          <w:szCs w:val="23"/>
        </w:rPr>
        <w:t>Время работы:</w:t>
      </w:r>
      <w:r w:rsidRPr="001A371B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 w:rsidRPr="001A371B">
        <w:rPr>
          <w:rFonts w:ascii="Arial" w:hAnsi="Arial" w:cs="Arial"/>
          <w:color w:val="000000"/>
          <w:sz w:val="23"/>
          <w:szCs w:val="23"/>
        </w:rPr>
        <w:t>Пн-Птн</w:t>
      </w:r>
      <w:proofErr w:type="spellEnd"/>
      <w:r w:rsidRPr="001A371B">
        <w:rPr>
          <w:rFonts w:ascii="Arial" w:hAnsi="Arial" w:cs="Arial"/>
          <w:color w:val="000000"/>
          <w:sz w:val="23"/>
          <w:szCs w:val="23"/>
        </w:rPr>
        <w:t xml:space="preserve"> - с 9-00 до 18-00 без обеда 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 w:rsidRPr="001A371B">
        <w:rPr>
          <w:rFonts w:ascii="Arial" w:hAnsi="Arial" w:cs="Arial"/>
          <w:color w:val="000000"/>
          <w:sz w:val="23"/>
          <w:szCs w:val="23"/>
        </w:rPr>
        <w:t>Сб</w:t>
      </w:r>
      <w:proofErr w:type="spellEnd"/>
      <w:r w:rsidRPr="001A371B">
        <w:rPr>
          <w:rFonts w:ascii="Arial" w:hAnsi="Arial" w:cs="Arial"/>
          <w:color w:val="000000"/>
          <w:sz w:val="23"/>
          <w:szCs w:val="23"/>
        </w:rPr>
        <w:t xml:space="preserve">, </w:t>
      </w:r>
      <w:proofErr w:type="spellStart"/>
      <w:r w:rsidRPr="001A371B">
        <w:rPr>
          <w:rFonts w:ascii="Arial" w:hAnsi="Arial" w:cs="Arial"/>
          <w:color w:val="000000"/>
          <w:sz w:val="23"/>
          <w:szCs w:val="23"/>
        </w:rPr>
        <w:t>Вск</w:t>
      </w:r>
      <w:proofErr w:type="spellEnd"/>
      <w:r w:rsidRPr="001A371B">
        <w:rPr>
          <w:rFonts w:ascii="Arial" w:hAnsi="Arial" w:cs="Arial"/>
          <w:color w:val="000000"/>
          <w:sz w:val="23"/>
          <w:szCs w:val="23"/>
        </w:rPr>
        <w:t xml:space="preserve"> - выходной 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 w:rsidRPr="00E11030">
        <w:rPr>
          <w:rFonts w:ascii="Arial" w:hAnsi="Arial" w:cs="Arial"/>
          <w:b/>
          <w:color w:val="365F91" w:themeColor="accent1" w:themeShade="BF"/>
          <w:sz w:val="23"/>
          <w:szCs w:val="23"/>
        </w:rPr>
        <w:t>Многоканальный телефон</w:t>
      </w:r>
      <w:r>
        <w:rPr>
          <w:rFonts w:ascii="Arial" w:hAnsi="Arial" w:cs="Arial"/>
          <w:color w:val="000000"/>
          <w:sz w:val="23"/>
          <w:szCs w:val="23"/>
        </w:rPr>
        <w:t>: 8</w:t>
      </w:r>
      <w:r w:rsidRPr="00337F45">
        <w:rPr>
          <w:rFonts w:ascii="Arial" w:hAnsi="Arial" w:cs="Arial"/>
          <w:color w:val="000000"/>
          <w:sz w:val="23"/>
          <w:szCs w:val="23"/>
        </w:rPr>
        <w:t xml:space="preserve"> (</w:t>
      </w:r>
      <w:r w:rsidRPr="001A371B">
        <w:rPr>
          <w:rFonts w:ascii="Arial" w:hAnsi="Arial" w:cs="Arial"/>
          <w:color w:val="000000"/>
          <w:sz w:val="23"/>
          <w:szCs w:val="23"/>
        </w:rPr>
        <w:t>800</w:t>
      </w:r>
      <w:r w:rsidRPr="00337F45">
        <w:rPr>
          <w:rFonts w:ascii="Arial" w:hAnsi="Arial" w:cs="Arial"/>
          <w:color w:val="000000"/>
          <w:sz w:val="23"/>
          <w:szCs w:val="23"/>
        </w:rPr>
        <w:t xml:space="preserve">) </w:t>
      </w:r>
      <w:r w:rsidRPr="001A371B">
        <w:rPr>
          <w:rFonts w:ascii="Arial" w:hAnsi="Arial" w:cs="Arial"/>
          <w:color w:val="000000"/>
          <w:sz w:val="23"/>
          <w:szCs w:val="23"/>
        </w:rPr>
        <w:t xml:space="preserve">250-75-89 (звонок по России бесплатный) 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 w:rsidRPr="001A371B">
        <w:rPr>
          <w:rFonts w:ascii="Arial" w:hAnsi="Arial" w:cs="Arial"/>
          <w:b/>
          <w:color w:val="365F91" w:themeColor="accent1" w:themeShade="BF"/>
          <w:sz w:val="23"/>
          <w:szCs w:val="23"/>
        </w:rPr>
        <w:t>e-mail</w:t>
      </w:r>
      <w:proofErr w:type="spellEnd"/>
      <w:r w:rsidRPr="001A371B">
        <w:rPr>
          <w:rFonts w:ascii="Arial" w:hAnsi="Arial" w:cs="Arial"/>
          <w:b/>
          <w:color w:val="365F91" w:themeColor="accent1" w:themeShade="BF"/>
          <w:sz w:val="23"/>
          <w:szCs w:val="23"/>
        </w:rPr>
        <w:t>: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hyperlink r:id="rId22" w:history="1">
        <w:r w:rsidRPr="00AC1C75">
          <w:rPr>
            <w:rStyle w:val="a3"/>
            <w:rFonts w:ascii="Arial" w:hAnsi="Arial" w:cs="Arial"/>
            <w:sz w:val="23"/>
            <w:szCs w:val="23"/>
          </w:rPr>
          <w:t>info@td.eag.su</w:t>
        </w:r>
      </w:hyperlink>
    </w:p>
    <w:p w:rsidR="000344F1" w:rsidRPr="001A371B" w:rsidRDefault="000344F1" w:rsidP="000344F1">
      <w:pPr>
        <w:pStyle w:val="a9"/>
        <w:rPr>
          <w:rFonts w:ascii="Arial" w:hAnsi="Arial" w:cs="Arial"/>
          <w:b/>
          <w:color w:val="365F91" w:themeColor="accent1" w:themeShade="BF"/>
          <w:sz w:val="23"/>
          <w:szCs w:val="23"/>
        </w:rPr>
      </w:pPr>
      <w:proofErr w:type="spellStart"/>
      <w:r w:rsidRPr="001A371B">
        <w:rPr>
          <w:rFonts w:ascii="Arial" w:hAnsi="Arial" w:cs="Arial"/>
          <w:b/>
          <w:color w:val="365F91" w:themeColor="accent1" w:themeShade="BF"/>
          <w:sz w:val="23"/>
          <w:szCs w:val="23"/>
        </w:rPr>
        <w:t>Торгово</w:t>
      </w:r>
      <w:proofErr w:type="spellEnd"/>
      <w:r w:rsidRPr="001A371B">
        <w:rPr>
          <w:rFonts w:ascii="Arial" w:hAnsi="Arial" w:cs="Arial"/>
          <w:b/>
          <w:color w:val="365F91" w:themeColor="accent1" w:themeShade="BF"/>
          <w:sz w:val="23"/>
          <w:szCs w:val="23"/>
        </w:rPr>
        <w:t xml:space="preserve"> - выставочный зал:</w:t>
      </w:r>
      <w:r w:rsidRPr="001A371B">
        <w:rPr>
          <w:rFonts w:ascii="Arial" w:hAnsi="Arial" w:cs="Arial"/>
          <w:b/>
          <w:color w:val="365F91" w:themeColor="accent1" w:themeShade="BF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t xml:space="preserve">Единая справочная: </w:t>
      </w:r>
      <w:r w:rsidRPr="001B631C">
        <w:rPr>
          <w:rFonts w:ascii="Arial" w:hAnsi="Arial" w:cs="Arial"/>
          <w:color w:val="000000"/>
          <w:sz w:val="23"/>
          <w:szCs w:val="23"/>
        </w:rPr>
        <w:t>+7</w:t>
      </w:r>
      <w:r w:rsidRPr="001A371B">
        <w:rPr>
          <w:rFonts w:ascii="Arial" w:hAnsi="Arial" w:cs="Arial"/>
          <w:color w:val="000000"/>
          <w:sz w:val="23"/>
          <w:szCs w:val="23"/>
        </w:rPr>
        <w:t xml:space="preserve"> (383) 278-72-25</w:t>
      </w:r>
    </w:p>
    <w:p w:rsidR="000344F1" w:rsidRPr="001A371B" w:rsidRDefault="000344F1" w:rsidP="000344F1">
      <w:pPr>
        <w:pStyle w:val="a9"/>
        <w:rPr>
          <w:rFonts w:ascii="Arial" w:hAnsi="Arial" w:cs="Arial"/>
          <w:b/>
          <w:color w:val="000000"/>
          <w:sz w:val="23"/>
          <w:szCs w:val="23"/>
        </w:rPr>
      </w:pPr>
      <w:r w:rsidRPr="001A371B">
        <w:rPr>
          <w:rFonts w:ascii="Arial" w:hAnsi="Arial" w:cs="Arial"/>
          <w:b/>
          <w:color w:val="365F91" w:themeColor="accent1" w:themeShade="BF"/>
          <w:sz w:val="23"/>
          <w:szCs w:val="23"/>
        </w:rPr>
        <w:t>Менеджеры по продажам</w:t>
      </w:r>
      <w:r w:rsidRPr="001A371B">
        <w:rPr>
          <w:rFonts w:ascii="Arial" w:hAnsi="Arial" w:cs="Arial"/>
          <w:color w:val="000000"/>
          <w:sz w:val="23"/>
          <w:szCs w:val="23"/>
        </w:rPr>
        <w:t xml:space="preserve">: </w:t>
      </w:r>
      <w:r w:rsidRPr="001A371B">
        <w:rPr>
          <w:rFonts w:ascii="Arial" w:hAnsi="Arial" w:cs="Arial"/>
          <w:color w:val="000000"/>
          <w:sz w:val="23"/>
          <w:szCs w:val="23"/>
        </w:rPr>
        <w:br/>
      </w:r>
      <w:r w:rsidRPr="001A371B"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t xml:space="preserve">Дьяконов Алексей </w:t>
      </w:r>
      <w:r w:rsidRPr="001A371B">
        <w:rPr>
          <w:rFonts w:ascii="Arial" w:hAnsi="Arial" w:cs="Arial"/>
          <w:color w:val="000000"/>
          <w:sz w:val="23"/>
          <w:szCs w:val="23"/>
        </w:rPr>
        <w:t xml:space="preserve">+7 (383) 278-72-08 </w:t>
      </w:r>
      <w:hyperlink r:id="rId23" w:history="1">
        <w:r w:rsidRPr="0058495F">
          <w:rPr>
            <w:rStyle w:val="a3"/>
            <w:rFonts w:ascii="Arial" w:hAnsi="Arial" w:cs="Arial"/>
            <w:sz w:val="23"/>
            <w:szCs w:val="23"/>
          </w:rPr>
          <w:t>dyakonov@eag.su</w:t>
        </w:r>
      </w:hyperlink>
      <w:r w:rsidRPr="001A371B"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t xml:space="preserve">Шмонин Сергей </w:t>
      </w:r>
      <w:r w:rsidRPr="001A371B">
        <w:rPr>
          <w:rFonts w:ascii="Arial" w:hAnsi="Arial" w:cs="Arial"/>
          <w:color w:val="000000"/>
          <w:sz w:val="23"/>
          <w:szCs w:val="23"/>
        </w:rPr>
        <w:t xml:space="preserve">+7 (383) 278-74-36 </w:t>
      </w:r>
      <w:hyperlink r:id="rId24" w:history="1">
        <w:r w:rsidRPr="0058495F">
          <w:rPr>
            <w:rStyle w:val="a3"/>
            <w:rFonts w:ascii="Arial" w:hAnsi="Arial" w:cs="Arial"/>
            <w:sz w:val="23"/>
            <w:szCs w:val="23"/>
          </w:rPr>
          <w:t>shmonin@eag.su</w:t>
        </w:r>
      </w:hyperlink>
      <w:r w:rsidRPr="001A371B"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t>Каторжанина Елена +</w:t>
      </w:r>
      <w:r w:rsidRPr="001A371B">
        <w:rPr>
          <w:rFonts w:ascii="Arial" w:hAnsi="Arial" w:cs="Arial"/>
          <w:color w:val="000000"/>
          <w:sz w:val="23"/>
          <w:szCs w:val="23"/>
        </w:rPr>
        <w:t xml:space="preserve">7 (383) 278-74-04 </w:t>
      </w:r>
      <w:hyperlink r:id="rId25" w:history="1">
        <w:r w:rsidRPr="0058495F">
          <w:rPr>
            <w:rStyle w:val="a3"/>
            <w:rFonts w:ascii="Arial" w:hAnsi="Arial" w:cs="Arial"/>
            <w:sz w:val="23"/>
            <w:szCs w:val="23"/>
          </w:rPr>
          <w:t>katorzhanina@eag.su</w:t>
        </w:r>
      </w:hyperlink>
      <w:r w:rsidRPr="001A371B">
        <w:rPr>
          <w:rFonts w:ascii="Arial" w:hAnsi="Arial" w:cs="Arial"/>
          <w:color w:val="000000"/>
          <w:sz w:val="23"/>
          <w:szCs w:val="23"/>
        </w:rPr>
        <w:br/>
        <w:t xml:space="preserve"> </w:t>
      </w:r>
      <w:r w:rsidRPr="001A371B">
        <w:rPr>
          <w:rFonts w:ascii="Arial" w:hAnsi="Arial" w:cs="Arial"/>
          <w:color w:val="000000"/>
          <w:sz w:val="23"/>
          <w:szCs w:val="23"/>
        </w:rPr>
        <w:br/>
      </w:r>
      <w:r w:rsidRPr="001A371B">
        <w:rPr>
          <w:rFonts w:ascii="Arial" w:hAnsi="Arial" w:cs="Arial"/>
          <w:color w:val="000000"/>
          <w:sz w:val="23"/>
          <w:szCs w:val="23"/>
        </w:rPr>
        <w:br/>
      </w:r>
      <w:r w:rsidRPr="001A371B">
        <w:rPr>
          <w:rFonts w:ascii="Arial" w:hAnsi="Arial" w:cs="Arial"/>
          <w:b/>
          <w:color w:val="365F91" w:themeColor="accent1" w:themeShade="BF"/>
          <w:sz w:val="23"/>
          <w:szCs w:val="23"/>
        </w:rPr>
        <w:t>Сервисный центр:</w:t>
      </w:r>
      <w:r w:rsidRPr="001A371B">
        <w:rPr>
          <w:rFonts w:ascii="Arial" w:hAnsi="Arial" w:cs="Arial"/>
          <w:color w:val="000000"/>
          <w:sz w:val="23"/>
          <w:szCs w:val="23"/>
        </w:rPr>
        <w:t xml:space="preserve"> </w:t>
      </w:r>
      <w:r w:rsidRPr="001A371B">
        <w:rPr>
          <w:rFonts w:ascii="Arial" w:hAnsi="Arial" w:cs="Arial"/>
          <w:color w:val="000000"/>
          <w:sz w:val="23"/>
          <w:szCs w:val="23"/>
        </w:rPr>
        <w:br/>
        <w:t>Ад</w:t>
      </w:r>
      <w:r>
        <w:rPr>
          <w:rFonts w:ascii="Arial" w:hAnsi="Arial" w:cs="Arial"/>
          <w:color w:val="000000"/>
          <w:sz w:val="23"/>
          <w:szCs w:val="23"/>
        </w:rPr>
        <w:t xml:space="preserve">министратор сервисного центра: </w:t>
      </w:r>
      <w:r w:rsidRPr="001A371B">
        <w:rPr>
          <w:rFonts w:ascii="Arial" w:hAnsi="Arial" w:cs="Arial"/>
          <w:b/>
          <w:color w:val="000000"/>
          <w:sz w:val="23"/>
          <w:szCs w:val="23"/>
        </w:rPr>
        <w:t>+7 (383) 278-73-39</w:t>
      </w:r>
    </w:p>
    <w:p w:rsidR="00803956" w:rsidRPr="004E5716" w:rsidRDefault="00F807B3" w:rsidP="00CF0B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27" type="#_x0000_t32" style="position:absolute;left:0;text-align:left;margin-left:6.75pt;margin-top:1.95pt;width:512.25pt;height:0;z-index:251670528" o:connectortype="straight" strokecolor="#365f91 [2404]" strokeweight="2pt">
            <v:stroke dashstyle="dash"/>
          </v:shape>
        </w:pict>
      </w:r>
    </w:p>
    <w:sectPr w:rsidR="00803956" w:rsidRPr="004E5716" w:rsidSect="00CF0B47">
      <w:footerReference w:type="default" r:id="rId2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D77" w:rsidRDefault="00330D77" w:rsidP="000344F1">
      <w:pPr>
        <w:spacing w:after="0" w:line="240" w:lineRule="auto"/>
      </w:pPr>
      <w:r>
        <w:separator/>
      </w:r>
    </w:p>
  </w:endnote>
  <w:endnote w:type="continuationSeparator" w:id="0">
    <w:p w:rsidR="00330D77" w:rsidRDefault="00330D77" w:rsidP="0003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4F1" w:rsidRPr="00FE7248" w:rsidRDefault="000344F1" w:rsidP="000344F1">
    <w:pPr>
      <w:tabs>
        <w:tab w:val="left" w:pos="0"/>
      </w:tabs>
      <w:ind w:hanging="284"/>
      <w:rPr>
        <w:color w:val="365F91" w:themeColor="accent1" w:themeShade="BF"/>
      </w:rPr>
    </w:pPr>
    <w:r w:rsidRPr="00FE7248">
      <w:rPr>
        <w:color w:val="365F91" w:themeColor="accent1" w:themeShade="BF"/>
      </w:rPr>
      <w:t>__________________________________________________________________________________________________</w:t>
    </w:r>
  </w:p>
  <w:tbl>
    <w:tblPr>
      <w:tblW w:w="11335" w:type="dxa"/>
      <w:tblInd w:w="-289" w:type="dxa"/>
      <w:tblLook w:val="04A0"/>
    </w:tblPr>
    <w:tblGrid>
      <w:gridCol w:w="4679"/>
      <w:gridCol w:w="6656"/>
    </w:tblGrid>
    <w:tr w:rsidR="000344F1" w:rsidRPr="00AC5FA9" w:rsidTr="00E03C89">
      <w:tc>
        <w:tcPr>
          <w:tcW w:w="4679" w:type="dxa"/>
        </w:tcPr>
        <w:p w:rsidR="000344F1" w:rsidRPr="00AC5FA9" w:rsidRDefault="000344F1" w:rsidP="00E03C89">
          <w:pPr>
            <w:numPr>
              <w:ilvl w:val="0"/>
              <w:numId w:val="7"/>
            </w:numPr>
            <w:spacing w:after="0" w:line="240" w:lineRule="auto"/>
            <w:ind w:left="176" w:hanging="142"/>
            <w:rPr>
              <w:rFonts w:ascii="Arial" w:eastAsia="Times New Roman" w:hAnsi="Arial" w:cs="Arial"/>
              <w:color w:val="365F91" w:themeColor="accent1" w:themeShade="BF"/>
              <w:sz w:val="19"/>
              <w:szCs w:val="19"/>
              <w:lang w:eastAsia="ru-RU"/>
            </w:rPr>
          </w:pPr>
          <w:r w:rsidRPr="00AC5FA9">
            <w:rPr>
              <w:rFonts w:ascii="Arial" w:eastAsia="Times New Roman" w:hAnsi="Arial" w:cs="Arial"/>
              <w:color w:val="365F91" w:themeColor="accent1" w:themeShade="BF"/>
              <w:sz w:val="19"/>
              <w:szCs w:val="19"/>
              <w:lang w:eastAsia="ru-RU"/>
            </w:rPr>
            <w:t>ДГУ 0,4 кВ/6 кВ/10 кВ мощностью 20-2500 кВт</w:t>
          </w:r>
        </w:p>
      </w:tc>
      <w:tc>
        <w:tcPr>
          <w:tcW w:w="6656" w:type="dxa"/>
        </w:tcPr>
        <w:p w:rsidR="000344F1" w:rsidRPr="00AC5FA9" w:rsidRDefault="000344F1" w:rsidP="00E03C89">
          <w:pPr>
            <w:numPr>
              <w:ilvl w:val="0"/>
              <w:numId w:val="7"/>
            </w:numPr>
            <w:spacing w:after="0" w:line="240" w:lineRule="auto"/>
            <w:ind w:left="317" w:hanging="142"/>
            <w:rPr>
              <w:rFonts w:ascii="Arial" w:eastAsia="Times New Roman" w:hAnsi="Arial" w:cs="Arial"/>
              <w:color w:val="365F91" w:themeColor="accent1" w:themeShade="BF"/>
              <w:sz w:val="19"/>
              <w:szCs w:val="19"/>
              <w:lang w:eastAsia="ru-RU"/>
            </w:rPr>
          </w:pPr>
          <w:r w:rsidRPr="00AC5FA9">
            <w:rPr>
              <w:rFonts w:ascii="Arial" w:eastAsia="Times New Roman" w:hAnsi="Arial" w:cs="Arial"/>
              <w:color w:val="365F91" w:themeColor="accent1" w:themeShade="BF"/>
              <w:sz w:val="19"/>
              <w:szCs w:val="19"/>
              <w:lang w:eastAsia="ru-RU"/>
            </w:rPr>
            <w:t>Многоагрегатные энергетические установки до 32 ДГУ</w:t>
          </w:r>
        </w:p>
      </w:tc>
    </w:tr>
    <w:tr w:rsidR="000344F1" w:rsidRPr="00AC5FA9" w:rsidTr="00E03C89">
      <w:tc>
        <w:tcPr>
          <w:tcW w:w="4679" w:type="dxa"/>
        </w:tcPr>
        <w:p w:rsidR="000344F1" w:rsidRPr="00AC5FA9" w:rsidRDefault="000344F1" w:rsidP="00E03C89">
          <w:pPr>
            <w:numPr>
              <w:ilvl w:val="0"/>
              <w:numId w:val="7"/>
            </w:numPr>
            <w:spacing w:after="0" w:line="240" w:lineRule="auto"/>
            <w:ind w:left="176" w:hanging="142"/>
            <w:rPr>
              <w:rFonts w:ascii="Arial" w:eastAsia="Times New Roman" w:hAnsi="Arial" w:cs="Arial"/>
              <w:color w:val="365F91" w:themeColor="accent1" w:themeShade="BF"/>
              <w:sz w:val="19"/>
              <w:szCs w:val="19"/>
              <w:lang w:eastAsia="ru-RU"/>
            </w:rPr>
          </w:pPr>
          <w:r w:rsidRPr="00AC5FA9">
            <w:rPr>
              <w:rFonts w:ascii="Arial" w:eastAsia="Times New Roman" w:hAnsi="Arial" w:cs="Arial"/>
              <w:color w:val="365F91" w:themeColor="accent1" w:themeShade="BF"/>
              <w:sz w:val="19"/>
              <w:szCs w:val="19"/>
              <w:lang w:eastAsia="ru-RU"/>
            </w:rPr>
            <w:t>Установка ДГУ в контейнеры «Север» / кожухи</w:t>
          </w:r>
        </w:p>
      </w:tc>
      <w:tc>
        <w:tcPr>
          <w:tcW w:w="6656" w:type="dxa"/>
        </w:tcPr>
        <w:p w:rsidR="000344F1" w:rsidRPr="00AC5FA9" w:rsidRDefault="000344F1" w:rsidP="00E03C89">
          <w:pPr>
            <w:numPr>
              <w:ilvl w:val="0"/>
              <w:numId w:val="7"/>
            </w:numPr>
            <w:spacing w:after="0" w:line="240" w:lineRule="auto"/>
            <w:ind w:left="317" w:hanging="142"/>
            <w:rPr>
              <w:rFonts w:ascii="Arial" w:eastAsia="Times New Roman" w:hAnsi="Arial" w:cs="Arial"/>
              <w:color w:val="365F91" w:themeColor="accent1" w:themeShade="BF"/>
              <w:sz w:val="19"/>
              <w:szCs w:val="19"/>
              <w:lang w:eastAsia="ru-RU"/>
            </w:rPr>
          </w:pPr>
          <w:r w:rsidRPr="00AC5FA9">
            <w:rPr>
              <w:rFonts w:ascii="Arial" w:eastAsia="Times New Roman" w:hAnsi="Arial" w:cs="Arial"/>
              <w:color w:val="365F91" w:themeColor="accent1" w:themeShade="BF"/>
              <w:sz w:val="19"/>
              <w:szCs w:val="19"/>
              <w:lang w:eastAsia="ru-RU"/>
            </w:rPr>
            <w:t>Удаленный мониторинг и управление ДГУ GSM-модем/ГЛОНАСС</w:t>
          </w:r>
        </w:p>
      </w:tc>
    </w:tr>
  </w:tbl>
  <w:p w:rsidR="000344F1" w:rsidRDefault="000344F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D77" w:rsidRDefault="00330D77" w:rsidP="000344F1">
      <w:pPr>
        <w:spacing w:after="0" w:line="240" w:lineRule="auto"/>
      </w:pPr>
      <w:r>
        <w:separator/>
      </w:r>
    </w:p>
  </w:footnote>
  <w:footnote w:type="continuationSeparator" w:id="0">
    <w:p w:rsidR="00330D77" w:rsidRDefault="00330D77" w:rsidP="00034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02E99"/>
    <w:multiLevelType w:val="hybridMultilevel"/>
    <w:tmpl w:val="C804E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A2B75"/>
    <w:multiLevelType w:val="hybridMultilevel"/>
    <w:tmpl w:val="9FFAA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3B7861"/>
    <w:multiLevelType w:val="hybridMultilevel"/>
    <w:tmpl w:val="FD3A3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9F540D"/>
    <w:multiLevelType w:val="hybridMultilevel"/>
    <w:tmpl w:val="C96E19B0"/>
    <w:lvl w:ilvl="0" w:tplc="3C9CA6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2A4215D"/>
    <w:multiLevelType w:val="hybridMultilevel"/>
    <w:tmpl w:val="4C142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B4001A"/>
    <w:multiLevelType w:val="hybridMultilevel"/>
    <w:tmpl w:val="425C3F08"/>
    <w:lvl w:ilvl="0" w:tplc="3860398A">
      <w:start w:val="1"/>
      <w:numFmt w:val="bullet"/>
      <w:lvlText w:val="-"/>
      <w:lvlJc w:val="left"/>
      <w:pPr>
        <w:tabs>
          <w:tab w:val="num" w:pos="680"/>
        </w:tabs>
        <w:ind w:left="0" w:firstLine="284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0EB7"/>
    <w:rsid w:val="00031D1D"/>
    <w:rsid w:val="000344F1"/>
    <w:rsid w:val="0007357F"/>
    <w:rsid w:val="000769DB"/>
    <w:rsid w:val="000A0D21"/>
    <w:rsid w:val="000B0A54"/>
    <w:rsid w:val="001A3A53"/>
    <w:rsid w:val="00205B04"/>
    <w:rsid w:val="00220B09"/>
    <w:rsid w:val="002242BA"/>
    <w:rsid w:val="00290B69"/>
    <w:rsid w:val="002B3002"/>
    <w:rsid w:val="002F35FC"/>
    <w:rsid w:val="003008D7"/>
    <w:rsid w:val="00330D77"/>
    <w:rsid w:val="00425D72"/>
    <w:rsid w:val="00440190"/>
    <w:rsid w:val="0045659C"/>
    <w:rsid w:val="004C1326"/>
    <w:rsid w:val="004E5716"/>
    <w:rsid w:val="005035E1"/>
    <w:rsid w:val="00540F90"/>
    <w:rsid w:val="005728DF"/>
    <w:rsid w:val="00577B87"/>
    <w:rsid w:val="00602D81"/>
    <w:rsid w:val="00622D01"/>
    <w:rsid w:val="00631C0B"/>
    <w:rsid w:val="00635843"/>
    <w:rsid w:val="006E3D19"/>
    <w:rsid w:val="00713DF2"/>
    <w:rsid w:val="007745CE"/>
    <w:rsid w:val="007A7AAA"/>
    <w:rsid w:val="00803956"/>
    <w:rsid w:val="00814212"/>
    <w:rsid w:val="008511A2"/>
    <w:rsid w:val="00952838"/>
    <w:rsid w:val="009833E0"/>
    <w:rsid w:val="009E2984"/>
    <w:rsid w:val="00A06B53"/>
    <w:rsid w:val="00B00E7F"/>
    <w:rsid w:val="00B354DF"/>
    <w:rsid w:val="00C86701"/>
    <w:rsid w:val="00CF0B47"/>
    <w:rsid w:val="00CF14A0"/>
    <w:rsid w:val="00D50EB7"/>
    <w:rsid w:val="00D6743F"/>
    <w:rsid w:val="00DD6FD0"/>
    <w:rsid w:val="00F03076"/>
    <w:rsid w:val="00F62C45"/>
    <w:rsid w:val="00F807B3"/>
    <w:rsid w:val="00FC5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EB7"/>
  </w:style>
  <w:style w:type="paragraph" w:styleId="1">
    <w:name w:val="heading 1"/>
    <w:basedOn w:val="a"/>
    <w:link w:val="10"/>
    <w:uiPriority w:val="9"/>
    <w:qFormat/>
    <w:rsid w:val="008039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0E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E571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7745CE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F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0B4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354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039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803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034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344F1"/>
  </w:style>
  <w:style w:type="paragraph" w:styleId="ac">
    <w:name w:val="footer"/>
    <w:basedOn w:val="a"/>
    <w:link w:val="ad"/>
    <w:uiPriority w:val="99"/>
    <w:unhideWhenUsed/>
    <w:rsid w:val="00034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344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mailto:katorzhanina@eag.s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d.eag.su/catalog/oprosny_list/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d.eag.su/catalog/dizel-generator-v-konteynere/" TargetMode="External"/><Relationship Id="rId24" Type="http://schemas.openxmlformats.org/officeDocument/2006/relationships/hyperlink" Target="mailto:shmonin@eag.s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dyakonov@eag.s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td.eag.su/catalog/dizelnye-generatory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td.eag.su/services/proektirovanie-i-razrabotka/" TargetMode="External"/><Relationship Id="rId14" Type="http://schemas.openxmlformats.org/officeDocument/2006/relationships/image" Target="media/image4.jpeg"/><Relationship Id="rId22" Type="http://schemas.openxmlformats.org/officeDocument/2006/relationships/hyperlink" Target="mailto:info@td.eag.s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DE17CB-E4E8-4226-9231-E50A07DEA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1881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ТЗ на разработку проектной документации диэельной электростанции в контейнере</vt:lpstr>
    </vt:vector>
  </TitlesOfParts>
  <Company>Microsoft</Company>
  <LinksUpToDate>false</LinksUpToDate>
  <CharactersWithSpaces>12578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ТЗ на разработку проектной документации диэельной электростанции в контейнере</dc:title>
  <dc:subject>Техническое задание на проектирование ДГУ</dc:subject>
  <dc:creator>ООО "Торговый Дом Электроагрегат"</dc:creator>
  <cp:keywords/>
  <dc:description/>
  <cp:lastModifiedBy>Skynet</cp:lastModifiedBy>
  <cp:revision>17</cp:revision>
  <dcterms:created xsi:type="dcterms:W3CDTF">2014-09-16T10:53:00Z</dcterms:created>
  <dcterms:modified xsi:type="dcterms:W3CDTF">2022-11-15T14:13:00Z</dcterms:modified>
</cp:coreProperties>
</file>